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E" w:rsidRPr="008A18E5" w:rsidRDefault="000963DE" w:rsidP="000963DE">
      <w:pPr>
        <w:pStyle w:val="2"/>
        <w:jc w:val="center"/>
        <w:rPr>
          <w:sz w:val="36"/>
          <w:szCs w:val="36"/>
        </w:rPr>
      </w:pPr>
      <w:bookmarkStart w:id="0" w:name="_Toc466070645"/>
      <w:r w:rsidRPr="008A18E5">
        <w:rPr>
          <w:rFonts w:hint="eastAsia"/>
          <w:sz w:val="36"/>
          <w:szCs w:val="36"/>
        </w:rPr>
        <w:t>南京审计大学监考人员守则</w:t>
      </w:r>
      <w:bookmarkEnd w:id="0"/>
    </w:p>
    <w:p w:rsidR="00695CC8" w:rsidRDefault="00695CC8" w:rsidP="00695CC8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695CC8">
        <w:rPr>
          <w:rFonts w:ascii="宋体" w:hAnsi="宋体" w:hint="eastAsia"/>
          <w:b/>
          <w:sz w:val="28"/>
          <w:szCs w:val="28"/>
        </w:rPr>
        <w:t>南审教发[2016]26号</w:t>
      </w:r>
    </w:p>
    <w:p w:rsidR="000963DE" w:rsidRPr="00CD2ADD" w:rsidRDefault="000963DE" w:rsidP="00695CC8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b/>
          <w:sz w:val="28"/>
          <w:szCs w:val="28"/>
        </w:rPr>
        <w:t>第一条</w:t>
      </w:r>
      <w:r w:rsidRPr="00CD2ADD">
        <w:rPr>
          <w:rFonts w:ascii="宋体" w:hAnsi="宋体" w:hint="eastAsia"/>
          <w:sz w:val="28"/>
          <w:szCs w:val="28"/>
        </w:rPr>
        <w:t xml:space="preserve">  监考人员必须具有高度的责任感和熟练的业务技能，做好考场的监督、检查工作，严格维护考场纪律、制止违纪作弊行为，确保考试公正、顺利地进行。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b/>
          <w:sz w:val="28"/>
          <w:szCs w:val="28"/>
        </w:rPr>
        <w:t>第二条</w:t>
      </w:r>
      <w:r w:rsidRPr="00CD2ADD">
        <w:rPr>
          <w:rFonts w:ascii="宋体" w:hAnsi="宋体" w:hint="eastAsia"/>
          <w:sz w:val="28"/>
          <w:szCs w:val="28"/>
        </w:rPr>
        <w:t xml:space="preserve">  监考人员在履行监考职责时严格遵守考试作息制度，应在考前</w:t>
      </w:r>
      <w:r w:rsidRPr="00CD2ADD">
        <w:rPr>
          <w:rFonts w:ascii="宋体" w:hAnsi="宋体"/>
          <w:sz w:val="28"/>
          <w:szCs w:val="28"/>
        </w:rPr>
        <w:t>30</w:t>
      </w:r>
      <w:r w:rsidRPr="00CD2ADD">
        <w:rPr>
          <w:rFonts w:ascii="宋体" w:hAnsi="宋体" w:hint="eastAsia"/>
          <w:sz w:val="28"/>
          <w:szCs w:val="28"/>
        </w:rPr>
        <w:t>分钟到达考务办公室，领取试卷后直接到达指定考场，不得相互代领试卷及在其它地方逗留。机考、操作考试等不需要领取试卷的考试，监考人员应当在考前</w:t>
      </w:r>
      <w:r w:rsidRPr="00CD2ADD">
        <w:rPr>
          <w:rFonts w:ascii="宋体" w:hAnsi="宋体"/>
          <w:sz w:val="28"/>
          <w:szCs w:val="28"/>
        </w:rPr>
        <w:t>20</w:t>
      </w:r>
      <w:r w:rsidRPr="00CD2ADD">
        <w:rPr>
          <w:rFonts w:ascii="宋体" w:hAnsi="宋体" w:hint="eastAsia"/>
          <w:sz w:val="28"/>
          <w:szCs w:val="28"/>
        </w:rPr>
        <w:t>分钟到达指定考场。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b/>
          <w:sz w:val="28"/>
          <w:szCs w:val="28"/>
        </w:rPr>
        <w:t>第三条</w:t>
      </w:r>
      <w:r w:rsidRPr="00CD2ADD">
        <w:rPr>
          <w:rFonts w:ascii="宋体" w:hAnsi="宋体" w:hint="eastAsia"/>
          <w:sz w:val="28"/>
          <w:szCs w:val="28"/>
        </w:rPr>
        <w:t xml:space="preserve">　开考前，监考人员应做好以下准备工作：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sz w:val="28"/>
          <w:szCs w:val="28"/>
        </w:rPr>
        <w:t>1.检查试卷份数是否与试卷袋所示份数吻合。如果试卷、草稿纸缺少，请及时与考务办公室联系，领取备用卷、草稿纸。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sz w:val="28"/>
          <w:szCs w:val="28"/>
        </w:rPr>
        <w:t>2.安排座位。根据考场座位情况，按学号顺序隔位相座前后对齐的原则确定座次表，标注在黑板上，并组织学生按指定座位就座。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sz w:val="28"/>
          <w:szCs w:val="28"/>
        </w:rPr>
        <w:t>3.宣读考场规则。考场规则详见《南京审计大学考试工作规范》。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sz w:val="28"/>
          <w:szCs w:val="28"/>
        </w:rPr>
        <w:t>4.核查考生身份。检查学生证件（学生证、身份证或者其他有效身份证件），核对考生名单，并组织学生在考生名单上签名确认。缺考者由监考人员在考生名单上注明“缺考”，未列入考生名单的学生，未经教务委员会许可不得参加考试。缺考者和增加者的姓名、学号应填入考场纪实。无证件者，不许参加考试。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sz w:val="28"/>
          <w:szCs w:val="28"/>
        </w:rPr>
        <w:t>5.清理考场。监考人员应在考试前组织学生清理考场，要求学生关闭手机等通讯设备，并将书包、书籍、笔记、纸张（包括自备草稿纸）、手机、电子辞典、电脑等物品放在讲台前面或监考人员指定的其他地点（有特殊要求的除外），检查课桌椅表面、课桌抽屉等地方，</w:t>
      </w:r>
      <w:r w:rsidRPr="00CD2ADD">
        <w:rPr>
          <w:rFonts w:ascii="宋体" w:hAnsi="宋体" w:hint="eastAsia"/>
          <w:sz w:val="28"/>
          <w:szCs w:val="28"/>
        </w:rPr>
        <w:lastRenderedPageBreak/>
        <w:t>如发现与考试有关内容应报告监考人员处理。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b/>
          <w:sz w:val="28"/>
          <w:szCs w:val="28"/>
        </w:rPr>
        <w:t>第四条</w:t>
      </w:r>
      <w:r w:rsidRPr="00CD2ADD">
        <w:rPr>
          <w:rFonts w:ascii="宋体" w:hAnsi="宋体" w:hint="eastAsia"/>
          <w:sz w:val="28"/>
          <w:szCs w:val="28"/>
        </w:rPr>
        <w:t xml:space="preserve">　监考人员应当在考试铃声响起后发放试卷，监考过程中，监考教师均应面对学生，不得随意离开考场，禁止两人同时离开考场。监考人员在考场不得看报、看书、聊天、使用手机、电脑以及从事与监考工作无关的事情。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b/>
          <w:sz w:val="28"/>
          <w:szCs w:val="28"/>
        </w:rPr>
        <w:t>第五条</w:t>
      </w:r>
      <w:r w:rsidRPr="00CD2ADD">
        <w:rPr>
          <w:rFonts w:ascii="宋体" w:hAnsi="宋体"/>
          <w:sz w:val="28"/>
          <w:szCs w:val="28"/>
        </w:rPr>
        <w:t xml:space="preserve">  </w:t>
      </w:r>
      <w:r w:rsidRPr="00CD2ADD">
        <w:rPr>
          <w:rFonts w:ascii="宋体" w:hAnsi="宋体" w:hint="eastAsia"/>
          <w:sz w:val="28"/>
          <w:szCs w:val="28"/>
        </w:rPr>
        <w:t>监考期间，对于学生关于试题科学性方面的询问，监考人员应及时向考务人员或主考教师反映，监考人员不能随意解释或更改试题内容。</w:t>
      </w:r>
    </w:p>
    <w:p w:rsidR="000963DE" w:rsidRPr="00CD2ADD" w:rsidRDefault="000963DE" w:rsidP="000963DE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b/>
          <w:sz w:val="28"/>
          <w:szCs w:val="28"/>
        </w:rPr>
        <w:t>第六条</w:t>
      </w:r>
      <w:r w:rsidRPr="00CD2ADD">
        <w:rPr>
          <w:rFonts w:ascii="宋体" w:hAnsi="宋体"/>
          <w:sz w:val="28"/>
          <w:szCs w:val="28"/>
        </w:rPr>
        <w:t> </w:t>
      </w:r>
      <w:r w:rsidRPr="00CD2ADD">
        <w:rPr>
          <w:rFonts w:ascii="宋体" w:hAnsi="宋体" w:hint="eastAsia"/>
          <w:sz w:val="28"/>
          <w:szCs w:val="28"/>
        </w:rPr>
        <w:t xml:space="preserve"> 监考期间，监考人员应及时提醒、督促学生遵守考试纪律。对有违纪、作弊迹象的学生，应警告在前。监考人员发现学生有违规行为时，应立即中止学生考试，将其带至考务办公室进一步核实。监考人员应当在考场纪实上填写学生违规事实，由所有参加当场监考的人员同时签名，并在试卷上注明“违规”字样。考场纪实、违规学生试卷及有关物证应当及时送交考务办公室。</w:t>
      </w:r>
    </w:p>
    <w:p w:rsidR="00272A75" w:rsidRDefault="000963DE" w:rsidP="00272A75">
      <w:pPr>
        <w:adjustRightInd w:val="0"/>
        <w:snapToGrid w:val="0"/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 w:rsidRPr="00CD2ADD">
        <w:rPr>
          <w:rFonts w:ascii="宋体" w:hAnsi="宋体" w:hint="eastAsia"/>
          <w:b/>
          <w:sz w:val="28"/>
          <w:szCs w:val="28"/>
        </w:rPr>
        <w:t>第七条</w:t>
      </w:r>
      <w:r w:rsidRPr="00CD2ADD">
        <w:rPr>
          <w:rFonts w:ascii="宋体" w:hAnsi="宋体"/>
          <w:sz w:val="28"/>
          <w:szCs w:val="28"/>
        </w:rPr>
        <w:t> </w:t>
      </w:r>
      <w:r w:rsidRPr="00CD2ADD">
        <w:rPr>
          <w:rFonts w:ascii="宋体" w:hAnsi="宋体" w:hint="eastAsia"/>
          <w:sz w:val="28"/>
          <w:szCs w:val="28"/>
        </w:rPr>
        <w:t>考试结束时，监考人员在清点试卷、答题册、考生名单、考场记实等材料无误后，方可允许考生离开考场，并立即将试卷（包括空白卷）等材料一并送回考务办公室，与考务人员办理试卷交接手续。</w:t>
      </w:r>
    </w:p>
    <w:p w:rsidR="00DE708E" w:rsidRDefault="000963DE" w:rsidP="00272A75">
      <w:pPr>
        <w:adjustRightInd w:val="0"/>
        <w:snapToGrid w:val="0"/>
        <w:spacing w:line="360" w:lineRule="auto"/>
        <w:ind w:firstLineChars="200" w:firstLine="562"/>
      </w:pPr>
      <w:r w:rsidRPr="00DE2AAF">
        <w:rPr>
          <w:rFonts w:ascii="宋体" w:hAnsi="宋体" w:hint="eastAsia"/>
          <w:b/>
          <w:sz w:val="28"/>
          <w:szCs w:val="28"/>
        </w:rPr>
        <w:t>第八条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监考人员未正确履行监考职责，将按照</w:t>
      </w:r>
      <w:r w:rsidRPr="00364EEC">
        <w:rPr>
          <w:rFonts w:hint="eastAsia"/>
          <w:sz w:val="28"/>
          <w:szCs w:val="28"/>
        </w:rPr>
        <w:t>《</w:t>
      </w:r>
      <w:r w:rsidRPr="00A3314C">
        <w:rPr>
          <w:sz w:val="28"/>
          <w:szCs w:val="28"/>
        </w:rPr>
        <w:t>南京审计大学教职工责任事故认定处理办法</w:t>
      </w:r>
      <w:r w:rsidRPr="00364EEC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及</w:t>
      </w:r>
      <w:r w:rsidRPr="00364EEC">
        <w:rPr>
          <w:rFonts w:hint="eastAsia"/>
          <w:sz w:val="28"/>
          <w:szCs w:val="28"/>
        </w:rPr>
        <w:t>《南京审计大学考试工作规范》中</w:t>
      </w:r>
      <w:r>
        <w:rPr>
          <w:rFonts w:hint="eastAsia"/>
          <w:sz w:val="28"/>
          <w:szCs w:val="28"/>
        </w:rPr>
        <w:t>的补充</w:t>
      </w:r>
      <w:r w:rsidRPr="00364EEC">
        <w:rPr>
          <w:rFonts w:hint="eastAsia"/>
          <w:sz w:val="28"/>
          <w:szCs w:val="28"/>
        </w:rPr>
        <w:t>罚则</w:t>
      </w:r>
      <w:r>
        <w:rPr>
          <w:rFonts w:hint="eastAsia"/>
          <w:sz w:val="28"/>
          <w:szCs w:val="28"/>
        </w:rPr>
        <w:t>予以处理</w:t>
      </w:r>
      <w:r w:rsidRPr="00364EEC">
        <w:rPr>
          <w:rFonts w:hint="eastAsia"/>
          <w:sz w:val="28"/>
          <w:szCs w:val="28"/>
        </w:rPr>
        <w:t>。</w:t>
      </w:r>
    </w:p>
    <w:sectPr w:rsidR="00DE708E" w:rsidSect="00AE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9DB" w:rsidRDefault="00E049DB" w:rsidP="000963DE">
      <w:r>
        <w:separator/>
      </w:r>
    </w:p>
  </w:endnote>
  <w:endnote w:type="continuationSeparator" w:id="1">
    <w:p w:rsidR="00E049DB" w:rsidRDefault="00E049DB" w:rsidP="00096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9DB" w:rsidRDefault="00E049DB" w:rsidP="000963DE">
      <w:r>
        <w:separator/>
      </w:r>
    </w:p>
  </w:footnote>
  <w:footnote w:type="continuationSeparator" w:id="1">
    <w:p w:rsidR="00E049DB" w:rsidRDefault="00E049DB" w:rsidP="00096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3DE"/>
    <w:rsid w:val="000963DE"/>
    <w:rsid w:val="00110103"/>
    <w:rsid w:val="00272A75"/>
    <w:rsid w:val="0060614E"/>
    <w:rsid w:val="006329A8"/>
    <w:rsid w:val="00695CC8"/>
    <w:rsid w:val="008A18E5"/>
    <w:rsid w:val="00AE6A2E"/>
    <w:rsid w:val="00DE708E"/>
    <w:rsid w:val="00E049DB"/>
    <w:rsid w:val="00E22BA2"/>
    <w:rsid w:val="00FE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D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963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3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3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963D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0963D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963D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2016-12-02T01:07:00Z</dcterms:created>
  <dcterms:modified xsi:type="dcterms:W3CDTF">2016-12-22T00:26:00Z</dcterms:modified>
</cp:coreProperties>
</file>